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C32B" w14:textId="77777777" w:rsidR="00BB0BC6" w:rsidRPr="00BB0BC6" w:rsidRDefault="00BB0BC6" w:rsidP="00BB0BC6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proofErr w:type="spellStart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Önkéntes</w:t>
      </w:r>
      <w:proofErr w:type="spellEnd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tanár</w:t>
      </w:r>
      <w:proofErr w:type="spellEnd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 xml:space="preserve"> – </w:t>
      </w:r>
      <w:proofErr w:type="spellStart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felnőttoktatás</w:t>
      </w:r>
      <w:proofErr w:type="spellEnd"/>
      <w:r w:rsidRPr="00BB0BC6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 xml:space="preserve"> program</w:t>
      </w:r>
    </w:p>
    <w:p w14:paraId="6EA303BD" w14:textId="77777777" w:rsidR="00BB0BC6" w:rsidRPr="00BB0BC6" w:rsidRDefault="00BB0BC6" w:rsidP="00BB0BC6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A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BAGázs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felnőttoktatás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programja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azt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célt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tűzte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maga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elé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hogy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16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éven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felüli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általános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iskolát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be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nem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fejezett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tanulni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vágyó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bagi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embereknek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segítsen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abban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hogy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megszerezzék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általános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iskolai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végzettségüket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. A program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második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része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szeptember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végén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indul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önkéntesek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4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hónapon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keresztül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fogják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kísérni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felkészíteni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tanulókat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január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végi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vizsgákra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. A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programről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bővebb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információkat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</w:t>
      </w:r>
      <w:hyperlink r:id="rId4" w:tgtFrame="_blank" w:tooltip="Felnőttoktatás" w:history="1">
        <w:proofErr w:type="spellStart"/>
        <w:r w:rsidRPr="00BB0BC6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ezen</w:t>
        </w:r>
        <w:proofErr w:type="spellEnd"/>
        <w:r w:rsidRPr="00BB0BC6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 xml:space="preserve"> </w:t>
        </w:r>
        <w:proofErr w:type="spellStart"/>
        <w:r w:rsidRPr="00BB0BC6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az</w:t>
        </w:r>
        <w:proofErr w:type="spellEnd"/>
        <w:r w:rsidRPr="00BB0BC6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 xml:space="preserve"> </w:t>
        </w:r>
        <w:proofErr w:type="spellStart"/>
        <w:r w:rsidRPr="00BB0BC6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oldalon</w:t>
        </w:r>
        <w:proofErr w:type="spellEnd"/>
      </w:hyperlink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</w:t>
      </w:r>
      <w:proofErr w:type="spellStart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találsz</w:t>
      </w:r>
      <w:proofErr w:type="spellEnd"/>
      <w:r w:rsidRPr="00BB0BC6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.</w:t>
      </w:r>
    </w:p>
    <w:p w14:paraId="018142E2" w14:textId="77777777" w:rsidR="00BB0BC6" w:rsidRDefault="00BB0BC6" w:rsidP="00BB0BC6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</w:p>
    <w:p w14:paraId="7ED34F8F" w14:textId="77777777" w:rsidR="00BB0BC6" w:rsidRPr="00BB0BC6" w:rsidRDefault="00BB0BC6" w:rsidP="00BB0BC6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JELENTKEZZ ÖNKÉNTES TANÁRNAK A BAGÁZS KÖZHASZNÚ EGYESÜLETHEZ!</w:t>
      </w:r>
    </w:p>
    <w:p w14:paraId="0BA0225B" w14:textId="77777777" w:rsidR="00BB0BC6" w:rsidRPr="00BB0BC6" w:rsidRDefault="00BB0BC6" w:rsidP="00BB0BC6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Felnőttoktatási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programunkba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Téged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keresünk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, ha:</w:t>
      </w:r>
    </w:p>
    <w:p w14:paraId="1952A4D9" w14:textId="77777777" w:rsidR="00BB0BC6" w:rsidRPr="00BB0BC6" w:rsidRDefault="00BB0BC6" w:rsidP="00BB0BC6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-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Fontosnak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tartod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csökkenjen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analfabétizmus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növekedjen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általános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iskolát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befejezők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aránya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Könnyen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megtalálod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hangot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fiatal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középkorú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kivételesen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motivált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tanulókkal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ezzel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együtt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külső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motivációt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tudsz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nekik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nyújtani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Nyitott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hozzáállásod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határozott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fellépéssed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hiszel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nem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frontális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kiscsoport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alapú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tanulásban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Motivál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csapatban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dolgozz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ugyanakkor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képesnek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érzed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magad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arra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1-2-3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tanulót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önállóan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segíts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Legalább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18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éves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vagy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Előnyt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jelenthet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ha van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tapasztalatod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tanítás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oktatás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terén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bármilyen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formában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</w:p>
    <w:p w14:paraId="128ADD9F" w14:textId="77777777" w:rsidR="00BB0BC6" w:rsidRPr="00BB0BC6" w:rsidRDefault="00BB0BC6" w:rsidP="00BB0BC6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Amit mi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tudunk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nyújtani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neked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:</w:t>
      </w:r>
    </w:p>
    <w:p w14:paraId="7464C67E" w14:textId="77777777" w:rsidR="00BB0BC6" w:rsidRPr="00BB0BC6" w:rsidRDefault="00BB0BC6" w:rsidP="00BB0BC6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-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Együttműködést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Magyarország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egyik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legeredményesebb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roma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integrációval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foglalkozó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civil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szervezetével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Szakmai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képzést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tapasztalatot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biztonságos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felügyelt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keretek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között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Önkéntesként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hatalmas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társadalmi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fejlődés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mozgató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rugója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lehetsz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munkád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helyi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emberek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életében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olyan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jelentős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minőségi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változást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majd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, mint: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nagyobb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esélyek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munkaerő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piacon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,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munkaügyi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hivatal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képzésre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jogosultság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munkakeresőként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csak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8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osztállyal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lehet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).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Rengeteg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új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élményt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tanulást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telepen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élőktől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önkéntesektől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Nyitott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empatikus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sokszínű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társaságot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ahol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akár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új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barátokra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is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lelhetsz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</w:p>
    <w:p w14:paraId="591FD6A5" w14:textId="77777777" w:rsidR="00BB0BC6" w:rsidRPr="00BB0BC6" w:rsidRDefault="00BB0BC6" w:rsidP="00BB0BC6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lastRenderedPageBreak/>
        <w:t xml:space="preserve">Amit a program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önkénteseinek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vállalniuk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kell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:</w:t>
      </w:r>
    </w:p>
    <w:p w14:paraId="357A4FFC" w14:textId="77777777" w:rsidR="00BB0BC6" w:rsidRPr="00BB0BC6" w:rsidRDefault="00BB0BC6" w:rsidP="00BB0BC6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-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Szeptember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közepén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 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részt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vesznek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8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órás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(1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napos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)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képzésen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Budapesten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2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órás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ismerkedő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napon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Bagon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Heti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alkalommal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20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héten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keresztül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szeptember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végétől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január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végéig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)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segítik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tanítják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Bagon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telepi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fiatalokat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felnőtteket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Minden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tanítási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alkalomra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előzetesen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felkészülnek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tanrend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oktatási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anyagok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)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Minden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alkalomról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rövid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beszámolót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készítenek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írásos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videó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fotó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)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rögzítik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hány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órát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önkénteskedtek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héten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–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Havonta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1-szer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részt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vesznek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2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órás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esetmegbeszélő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alkalmon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budapesti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irodában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</w:p>
    <w:p w14:paraId="305B3A6F" w14:textId="77777777" w:rsidR="00BB0BC6" w:rsidRPr="00BB0BC6" w:rsidRDefault="00BB0BC6" w:rsidP="00BB0BC6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Hogyan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jelentkezhetsz</w:t>
      </w:r>
      <w:proofErr w:type="spellEnd"/>
      <w:r w:rsidRPr="00BB0BC6">
        <w:rPr>
          <w:rFonts w:ascii="Helvetica" w:eastAsia="Times New Roman" w:hAnsi="Helvetica" w:cs="Times New Roman"/>
          <w:color w:val="97428F"/>
          <w:sz w:val="33"/>
          <w:szCs w:val="33"/>
        </w:rPr>
        <w:t>?</w:t>
      </w:r>
    </w:p>
    <w:p w14:paraId="36DD7D88" w14:textId="77777777" w:rsidR="00BB0BC6" w:rsidRPr="00BB0BC6" w:rsidRDefault="00BB0BC6" w:rsidP="00BB0BC6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Küldd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el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nekünk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 </w:t>
      </w:r>
      <w:hyperlink r:id="rId5" w:tgtFrame="_blank" w:history="1">
        <w:r w:rsidRPr="00BB0BC6">
          <w:rPr>
            <w:rFonts w:ascii="Helvetica" w:hAnsi="Helvetica" w:cs="Times New Roman"/>
            <w:color w:val="A92753"/>
            <w:sz w:val="23"/>
            <w:szCs w:val="23"/>
            <w:u w:val="single"/>
            <w:bdr w:val="none" w:sz="0" w:space="0" w:color="auto" w:frame="1"/>
          </w:rPr>
          <w:t>onkentes@bagazs.org</w:t>
        </w:r>
      </w:hyperlink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 email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címre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önéletrajzodat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válaszaid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alábbi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kérdésekre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.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tárgy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legyen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“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Felnőttoktatás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”.</w:t>
      </w:r>
    </w:p>
    <w:p w14:paraId="6A258FA3" w14:textId="77777777" w:rsidR="00BB0BC6" w:rsidRPr="00BB0BC6" w:rsidRDefault="00BB0BC6" w:rsidP="00BB0BC6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1.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Mit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gondolsz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milyen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személyiségjegyeid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készségeid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tesznek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alkalmassá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erre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feladatra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?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2.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Milyen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kételyeid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félelmeid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merülnek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feladattal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kapcsolatban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?</w:t>
      </w:r>
      <w:r w:rsidRPr="00BB0BC6">
        <w:rPr>
          <w:rFonts w:ascii="Helvetica" w:hAnsi="Helvetica" w:cs="Times New Roman"/>
          <w:color w:val="4A4A4A"/>
          <w:sz w:val="23"/>
          <w:szCs w:val="23"/>
        </w:rPr>
        <w:br/>
        <w:t xml:space="preserve">3.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Mit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vársz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mi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az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amiben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személyesen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fejlődhetnél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program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résztvevőjeként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?</w:t>
      </w:r>
      <w:r w:rsidRPr="00BB0BC6">
        <w:rPr>
          <w:rFonts w:ascii="MingLiU" w:eastAsia="MingLiU" w:hAnsi="MingLiU" w:cs="MingLiU"/>
          <w:color w:val="4A4A4A"/>
          <w:sz w:val="23"/>
          <w:szCs w:val="23"/>
        </w:rPr>
        <w:br/>
      </w:r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4.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Hol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találkoztál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felhívással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?</w:t>
      </w:r>
    </w:p>
    <w:p w14:paraId="3E045A20" w14:textId="77777777" w:rsidR="00BB0BC6" w:rsidRPr="00BB0BC6" w:rsidRDefault="00BB0BC6" w:rsidP="00BB0BC6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 xml:space="preserve">A </w:t>
      </w:r>
      <w:proofErr w:type="spellStart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jelentkezési</w:t>
      </w:r>
      <w:proofErr w:type="spellEnd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határidő</w:t>
      </w:r>
      <w:proofErr w:type="spellEnd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 xml:space="preserve"> 2016. </w:t>
      </w:r>
      <w:proofErr w:type="spellStart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>szeptember</w:t>
      </w:r>
      <w:proofErr w:type="spellEnd"/>
      <w:r w:rsidRPr="00BB0BC6">
        <w:rPr>
          <w:rFonts w:ascii="Helvetica" w:hAnsi="Helvetica" w:cs="Times New Roman"/>
          <w:b/>
          <w:bCs/>
          <w:i/>
          <w:iCs/>
          <w:color w:val="4A4A4A"/>
          <w:sz w:val="23"/>
          <w:szCs w:val="23"/>
          <w:bdr w:val="none" w:sz="0" w:space="0" w:color="auto" w:frame="1"/>
        </w:rPr>
        <w:t xml:space="preserve"> 4.</w:t>
      </w:r>
      <w:r w:rsidRPr="00BB0BC6">
        <w:rPr>
          <w:rFonts w:ascii="Helvetica" w:hAnsi="Helvetica" w:cs="Times New Roman"/>
          <w:color w:val="4A4A4A"/>
          <w:sz w:val="23"/>
          <w:szCs w:val="23"/>
        </w:rPr>
        <w:br/>
        <w:t xml:space="preserve">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kiválasztás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két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körös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(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kérdőív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csoportos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interjú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),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amelyre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szeptember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elején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 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kerül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sor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.</w:t>
      </w:r>
    </w:p>
    <w:p w14:paraId="48024568" w14:textId="77777777" w:rsidR="00BB0BC6" w:rsidRPr="00BB0BC6" w:rsidRDefault="00BB0BC6" w:rsidP="00BB0BC6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Hajrá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nagyon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várjuk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BB0BC6">
        <w:rPr>
          <w:rFonts w:ascii="Helvetica" w:hAnsi="Helvetica" w:cs="Times New Roman"/>
          <w:color w:val="4A4A4A"/>
          <w:sz w:val="23"/>
          <w:szCs w:val="23"/>
        </w:rPr>
        <w:t>jelentkezésed</w:t>
      </w:r>
      <w:proofErr w:type="spellEnd"/>
      <w:r w:rsidRPr="00BB0BC6">
        <w:rPr>
          <w:rFonts w:ascii="Helvetica" w:hAnsi="Helvetica" w:cs="Times New Roman"/>
          <w:color w:val="4A4A4A"/>
          <w:sz w:val="23"/>
          <w:szCs w:val="23"/>
        </w:rPr>
        <w:t>!</w:t>
      </w:r>
    </w:p>
    <w:p w14:paraId="5EBD64A8" w14:textId="1BE02893" w:rsidR="00BB0BC6" w:rsidRPr="00BB0BC6" w:rsidRDefault="00BB0BC6" w:rsidP="00BB0BC6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  <w:r w:rsidRPr="00BB0BC6">
        <w:rPr>
          <w:rFonts w:ascii="Helvetica" w:hAnsi="Helvetica" w:cs="Times New Roman"/>
          <w:noProof/>
          <w:color w:val="B95073"/>
          <w:sz w:val="23"/>
          <w:szCs w:val="23"/>
          <w:bdr w:val="none" w:sz="0" w:space="0" w:color="auto" w:frame="1"/>
        </w:rPr>
        <w:drawing>
          <wp:inline distT="0" distB="0" distL="0" distR="0" wp14:anchorId="077E8868" wp14:editId="01685DB9">
            <wp:extent cx="5625465" cy="3738880"/>
            <wp:effectExtent l="0" t="0" r="0" b="0"/>
            <wp:docPr id="1" name="Picture 1" descr="elnottoktatas_hirdetes_sm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nottoktatas_hirdetes_sm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3910" w14:textId="77777777" w:rsidR="00491F4D" w:rsidRDefault="00BB0BC6" w:rsidP="00BB0BC6"/>
    <w:p w14:paraId="56EF8EE9" w14:textId="249EDBB7" w:rsidR="00BB0BC6" w:rsidRPr="00BB0BC6" w:rsidRDefault="00BB0BC6" w:rsidP="00BB0BC6">
      <w:r>
        <w:rPr>
          <w:noProof/>
        </w:rPr>
        <w:drawing>
          <wp:inline distT="0" distB="0" distL="0" distR="0" wp14:anchorId="7D5FC2A9" wp14:editId="097A63A8">
            <wp:extent cx="5756910" cy="38373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nottoktatas_hirdete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BC6" w:rsidRPr="00BB0BC6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1C39DA"/>
    <w:rsid w:val="003763ED"/>
    <w:rsid w:val="00422CE1"/>
    <w:rsid w:val="006B67EA"/>
    <w:rsid w:val="00BB0BC6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gazs.org/projektjeink/felnott-projektek/felnottoktatas/" TargetMode="External"/><Relationship Id="rId5" Type="http://schemas.openxmlformats.org/officeDocument/2006/relationships/hyperlink" Target="mailto:onkentes@bagazs.org" TargetMode="External"/><Relationship Id="rId6" Type="http://schemas.openxmlformats.org/officeDocument/2006/relationships/hyperlink" Target="http://www.bagazs.org/wp-content/uploads/2016/02/felnottoktatas_hirdetes_small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Macintosh Word</Application>
  <DocSecurity>0</DocSecurity>
  <Lines>22</Lines>
  <Paragraphs>6</Paragraphs>
  <ScaleCrop>false</ScaleCrop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2016-08-19T13:04:00Z</dcterms:created>
  <dcterms:modified xsi:type="dcterms:W3CDTF">2016-08-19T13:04:00Z</dcterms:modified>
</cp:coreProperties>
</file>